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1F" w:rsidRDefault="004E591F">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975" w:type="dxa"/>
        <w:tblBorders>
          <w:top w:val="nil"/>
          <w:left w:val="nil"/>
          <w:bottom w:val="nil"/>
          <w:right w:val="nil"/>
          <w:insideH w:val="nil"/>
          <w:insideV w:val="nil"/>
        </w:tblBorders>
        <w:tblLayout w:type="fixed"/>
        <w:tblLook w:val="0400" w:firstRow="0" w:lastRow="0" w:firstColumn="0" w:lastColumn="0" w:noHBand="0" w:noVBand="1"/>
      </w:tblPr>
      <w:tblGrid>
        <w:gridCol w:w="1705"/>
        <w:gridCol w:w="7650"/>
        <w:gridCol w:w="1620"/>
      </w:tblGrid>
      <w:tr w:rsidR="004E591F">
        <w:tc>
          <w:tcPr>
            <w:tcW w:w="1705" w:type="dxa"/>
          </w:tcPr>
          <w:p w:rsidR="004E591F" w:rsidRDefault="0038151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Superintendent</w:t>
            </w:r>
            <w:r>
              <w:rPr>
                <w:noProof/>
              </w:rPr>
              <mc:AlternateContent>
                <mc:Choice Requires="wpg">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1117600</wp:posOffset>
                      </wp:positionV>
                      <wp:extent cx="471487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988563" y="3779683"/>
                                <a:ext cx="4714875" cy="635"/>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1117600</wp:posOffset>
                      </wp:positionV>
                      <wp:extent cx="4714875" cy="254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714875" cy="25400"/>
                              </a:xfrm>
                              <a:prstGeom prst="rect"/>
                              <a:ln/>
                            </pic:spPr>
                          </pic:pic>
                        </a:graphicData>
                      </a:graphic>
                    </wp:anchor>
                  </w:drawing>
                </mc:Fallback>
              </mc:AlternateConten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Ken Kenworthy</w:t>
            </w:r>
            <w:r>
              <w:rPr>
                <w:noProof/>
              </w:rPr>
              <w:drawing>
                <wp:anchor distT="0" distB="0" distL="114300" distR="114300" simplePos="0" relativeHeight="251659264" behindDoc="0" locked="0" layoutInCell="1" hidden="0" allowOverlap="1">
                  <wp:simplePos x="0" y="0"/>
                  <wp:positionH relativeFrom="column">
                    <wp:posOffset>64771</wp:posOffset>
                  </wp:positionH>
                  <wp:positionV relativeFrom="paragraph">
                    <wp:posOffset>230505</wp:posOffset>
                  </wp:positionV>
                  <wp:extent cx="809625" cy="7905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9625" cy="790575"/>
                          </a:xfrm>
                          <a:prstGeom prst="rect">
                            <a:avLst/>
                          </a:prstGeom>
                          <a:ln/>
                        </pic:spPr>
                      </pic:pic>
                    </a:graphicData>
                  </a:graphic>
                </wp:anchor>
              </w:drawing>
            </w:r>
          </w:p>
          <w:p w:rsidR="004E591F" w:rsidRDefault="004E591F">
            <w:pPr>
              <w:jc w:val="center"/>
            </w:pPr>
          </w:p>
        </w:tc>
        <w:tc>
          <w:tcPr>
            <w:tcW w:w="7650" w:type="dxa"/>
          </w:tcPr>
          <w:p w:rsidR="004E591F" w:rsidRDefault="00381512">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School District of Okeechobee County</w:t>
            </w:r>
          </w:p>
          <w:p w:rsidR="004E591F" w:rsidRDefault="00381512">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E591F" w:rsidRDefault="00381512">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863-462-5000               700 S.W. Second Avenue                   Fax 863-462-5151</w:t>
            </w:r>
          </w:p>
          <w:p w:rsidR="004E591F" w:rsidRDefault="00381512">
            <w:pPr>
              <w:tabs>
                <w:tab w:val="left" w:pos="2430"/>
              </w:tabs>
            </w:pPr>
            <w:r>
              <w:rPr>
                <w:rFonts w:ascii="Times New Roman" w:eastAsia="Times New Roman" w:hAnsi="Times New Roman" w:cs="Times New Roman"/>
                <w:sz w:val="20"/>
                <w:szCs w:val="20"/>
              </w:rPr>
              <w:t xml:space="preserve">                                               Okeechobee, Florida 34974</w:t>
            </w:r>
          </w:p>
          <w:p w:rsidR="004E591F" w:rsidRDefault="00381512">
            <w:pPr>
              <w:jc w:val="center"/>
              <w:rPr>
                <w:sz w:val="48"/>
                <w:szCs w:val="48"/>
              </w:rPr>
            </w:pPr>
            <w:r>
              <w:pict>
                <v:rect id="_x0000_i1025" style="width:0;height:1.5pt" o:hralign="center" o:hrstd="t" o:hr="t" fillcolor="#a0a0a0" stroked="f"/>
              </w:pict>
            </w:r>
          </w:p>
        </w:tc>
        <w:tc>
          <w:tcPr>
            <w:tcW w:w="1620" w:type="dxa"/>
          </w:tcPr>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Chairperson</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Jill Holcomb</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Vice Chairperson</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Amanda Riedel</w:t>
            </w:r>
          </w:p>
          <w:p w:rsidR="004E591F" w:rsidRDefault="0038151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Members</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Joe Arnold</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Melisa Jahner</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Malissa Morgan</w:t>
            </w:r>
          </w:p>
          <w:p w:rsidR="004E591F" w:rsidRDefault="004E591F">
            <w:pPr>
              <w:jc w:val="center"/>
            </w:pPr>
          </w:p>
        </w:tc>
      </w:tr>
    </w:tbl>
    <w:p w:rsidR="004E591F" w:rsidRDefault="004E591F">
      <w:pPr>
        <w:rPr>
          <w:b/>
        </w:rPr>
      </w:pPr>
    </w:p>
    <w:p w:rsidR="004E591F" w:rsidRDefault="00381512">
      <w:pPr>
        <w:spacing w:after="0" w:line="276" w:lineRule="auto"/>
        <w:rPr>
          <w:rFonts w:ascii="Arial" w:eastAsia="Arial" w:hAnsi="Arial" w:cs="Arial"/>
          <w:b/>
          <w:sz w:val="24"/>
          <w:szCs w:val="24"/>
        </w:rPr>
      </w:pPr>
      <w:r>
        <w:rPr>
          <w:rFonts w:ascii="Arial" w:eastAsia="Arial" w:hAnsi="Arial" w:cs="Arial"/>
          <w:b/>
          <w:sz w:val="24"/>
          <w:szCs w:val="24"/>
        </w:rPr>
        <w:t>September 10, 2019</w:t>
      </w: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 xml:space="preserve"> </w:t>
      </w: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Dear Parent and Guardian:</w:t>
      </w: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 xml:space="preserve"> </w:t>
      </w: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In accordance with Every Student Succeeds Act (ESSA)[PL 114-95, Section 112(e)(1)(B)(ii)], requires that parents be notified if their child is assigned a teacher for 4 or more consecutive weeks who does not hold an appropriate state teaching certificate in</w:t>
      </w:r>
      <w:r>
        <w:rPr>
          <w:rFonts w:ascii="Arial" w:eastAsia="Arial" w:hAnsi="Arial" w:cs="Arial"/>
          <w:sz w:val="24"/>
          <w:szCs w:val="24"/>
        </w:rPr>
        <w:t xml:space="preserve"> the area in which the teacher has been assigned.</w:t>
      </w: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 xml:space="preserve"> </w:t>
      </w: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Although the District makes every effort to hire teachers that meet ESSA’s requirements, we would like to inform you that your child’s Reading Dropout Prevention teacher, Ms. Candice Wooten, meets the dis</w:t>
      </w:r>
      <w:r>
        <w:rPr>
          <w:rFonts w:ascii="Arial" w:eastAsia="Arial" w:hAnsi="Arial" w:cs="Arial"/>
          <w:sz w:val="24"/>
          <w:szCs w:val="24"/>
        </w:rPr>
        <w:t xml:space="preserve">trict requirements for a substitute teacher. Okeechobee Achievement Academy is currently working to hire a teacher that meets the state qualifications and licensing. The School District of Okeechobee County has full confidence in her ability to teach your </w:t>
      </w:r>
      <w:r>
        <w:rPr>
          <w:rFonts w:ascii="Arial" w:eastAsia="Arial" w:hAnsi="Arial" w:cs="Arial"/>
          <w:sz w:val="24"/>
          <w:szCs w:val="24"/>
        </w:rPr>
        <w:t xml:space="preserve">child effectively. </w:t>
      </w:r>
    </w:p>
    <w:p w:rsidR="004E591F" w:rsidRDefault="004E591F">
      <w:pPr>
        <w:spacing w:after="0" w:line="276" w:lineRule="auto"/>
        <w:rPr>
          <w:rFonts w:ascii="Arial" w:eastAsia="Arial" w:hAnsi="Arial" w:cs="Arial"/>
          <w:sz w:val="24"/>
          <w:szCs w:val="24"/>
        </w:rPr>
      </w:pP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 xml:space="preserve">In addition, Okeechobee Achievement Academy is providing on-going assistance to Ms. Candice Wooten so that she continues to support student achievement in your child’s class. </w:t>
      </w:r>
    </w:p>
    <w:p w:rsidR="004E591F" w:rsidRDefault="004E591F">
      <w:pPr>
        <w:spacing w:after="0" w:line="276" w:lineRule="auto"/>
        <w:rPr>
          <w:rFonts w:ascii="Arial" w:eastAsia="Arial" w:hAnsi="Arial" w:cs="Arial"/>
          <w:sz w:val="24"/>
          <w:szCs w:val="24"/>
        </w:rPr>
      </w:pP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If you have any questions regarding Ms. Candice Wooten’s q</w:t>
      </w:r>
      <w:r>
        <w:rPr>
          <w:rFonts w:ascii="Arial" w:eastAsia="Arial" w:hAnsi="Arial" w:cs="Arial"/>
          <w:sz w:val="24"/>
          <w:szCs w:val="24"/>
        </w:rPr>
        <w:t>ualifications, please feel free to contact me.</w:t>
      </w:r>
    </w:p>
    <w:p w:rsidR="004E591F" w:rsidRDefault="004E591F">
      <w:pPr>
        <w:spacing w:after="0" w:line="276" w:lineRule="auto"/>
        <w:rPr>
          <w:rFonts w:ascii="Arial" w:eastAsia="Arial" w:hAnsi="Arial" w:cs="Arial"/>
          <w:sz w:val="24"/>
          <w:szCs w:val="24"/>
        </w:rPr>
      </w:pPr>
    </w:p>
    <w:p w:rsidR="004E591F" w:rsidRDefault="00381512">
      <w:pPr>
        <w:spacing w:after="0" w:line="276" w:lineRule="auto"/>
        <w:rPr>
          <w:rFonts w:ascii="Arial" w:eastAsia="Arial" w:hAnsi="Arial" w:cs="Arial"/>
          <w:sz w:val="24"/>
          <w:szCs w:val="24"/>
        </w:rPr>
      </w:pPr>
      <w:r>
        <w:rPr>
          <w:rFonts w:ascii="Arial" w:eastAsia="Arial" w:hAnsi="Arial" w:cs="Arial"/>
          <w:sz w:val="24"/>
          <w:szCs w:val="24"/>
        </w:rPr>
        <w:t>Sincerely,</w:t>
      </w:r>
    </w:p>
    <w:p w:rsidR="004E591F" w:rsidRDefault="004E591F">
      <w:pPr>
        <w:spacing w:after="240" w:line="276" w:lineRule="auto"/>
        <w:rPr>
          <w:rFonts w:ascii="Arial" w:eastAsia="Arial" w:hAnsi="Arial" w:cs="Arial"/>
          <w:sz w:val="24"/>
          <w:szCs w:val="24"/>
        </w:rPr>
      </w:pPr>
    </w:p>
    <w:p w:rsidR="004E591F" w:rsidRDefault="004E591F">
      <w:pPr>
        <w:spacing w:after="240" w:line="276" w:lineRule="auto"/>
        <w:rPr>
          <w:rFonts w:ascii="Arial" w:eastAsia="Arial" w:hAnsi="Arial" w:cs="Arial"/>
          <w:sz w:val="24"/>
          <w:szCs w:val="24"/>
        </w:rPr>
      </w:pPr>
    </w:p>
    <w:p w:rsidR="004E591F" w:rsidRDefault="00381512">
      <w:pPr>
        <w:spacing w:after="240" w:line="276" w:lineRule="auto"/>
        <w:rPr>
          <w:rFonts w:ascii="Arial" w:eastAsia="Arial" w:hAnsi="Arial" w:cs="Arial"/>
          <w:sz w:val="24"/>
          <w:szCs w:val="24"/>
        </w:rPr>
      </w:pPr>
      <w:r>
        <w:rPr>
          <w:rFonts w:ascii="Arial" w:eastAsia="Arial" w:hAnsi="Arial" w:cs="Arial"/>
          <w:b/>
          <w:sz w:val="24"/>
          <w:szCs w:val="24"/>
        </w:rPr>
        <w:t>Bryan Van Camp</w:t>
      </w:r>
      <w:r>
        <w:rPr>
          <w:rFonts w:ascii="Arial" w:eastAsia="Arial" w:hAnsi="Arial" w:cs="Arial"/>
          <w:sz w:val="24"/>
          <w:szCs w:val="24"/>
        </w:rPr>
        <w:br/>
        <w:t>Okeechobee Achievement Academy</w:t>
      </w:r>
      <w:r>
        <w:rPr>
          <w:rFonts w:ascii="Arial" w:eastAsia="Arial" w:hAnsi="Arial" w:cs="Arial"/>
          <w:sz w:val="24"/>
          <w:szCs w:val="24"/>
        </w:rPr>
        <w:br/>
        <w:t>1000 NW 34th Street</w:t>
      </w:r>
      <w:r>
        <w:rPr>
          <w:rFonts w:ascii="Arial" w:eastAsia="Arial" w:hAnsi="Arial" w:cs="Arial"/>
          <w:sz w:val="24"/>
          <w:szCs w:val="24"/>
        </w:rPr>
        <w:br/>
        <w:t>Okeechobee, FL 34972</w:t>
      </w:r>
      <w:r>
        <w:rPr>
          <w:rFonts w:ascii="Arial" w:eastAsia="Arial" w:hAnsi="Arial" w:cs="Arial"/>
          <w:sz w:val="24"/>
          <w:szCs w:val="24"/>
        </w:rPr>
        <w:br/>
        <w:t>(863) 462-5125</w:t>
      </w:r>
      <w:r>
        <w:rPr>
          <w:rFonts w:ascii="Arial" w:eastAsia="Arial" w:hAnsi="Arial" w:cs="Arial"/>
          <w:sz w:val="24"/>
          <w:szCs w:val="24"/>
        </w:rPr>
        <w:br/>
        <w:t>bryan.vancamp@okee.k12.fl.us</w:t>
      </w:r>
    </w:p>
    <w:p w:rsidR="004E591F" w:rsidRDefault="004E591F">
      <w:pPr>
        <w:widowControl w:val="0"/>
        <w:spacing w:after="0" w:line="276" w:lineRule="auto"/>
        <w:rPr>
          <w:rFonts w:ascii="Arial" w:eastAsia="Arial" w:hAnsi="Arial" w:cs="Arial"/>
        </w:rPr>
      </w:pPr>
    </w:p>
    <w:p w:rsidR="004E591F" w:rsidRDefault="004E591F">
      <w:pPr>
        <w:widowControl w:val="0"/>
        <w:spacing w:after="0" w:line="276" w:lineRule="auto"/>
        <w:rPr>
          <w:rFonts w:ascii="Arial" w:eastAsia="Arial" w:hAnsi="Arial" w:cs="Arial"/>
        </w:rPr>
      </w:pPr>
    </w:p>
    <w:p w:rsidR="004E591F" w:rsidRDefault="004E591F">
      <w:pPr>
        <w:widowControl w:val="0"/>
        <w:spacing w:after="0" w:line="276" w:lineRule="auto"/>
        <w:rPr>
          <w:rFonts w:ascii="Arial" w:eastAsia="Arial" w:hAnsi="Arial" w:cs="Arial"/>
        </w:rPr>
      </w:pPr>
    </w:p>
    <w:tbl>
      <w:tblPr>
        <w:tblStyle w:val="a0"/>
        <w:tblW w:w="10975" w:type="dxa"/>
        <w:tblBorders>
          <w:top w:val="nil"/>
          <w:left w:val="nil"/>
          <w:bottom w:val="nil"/>
          <w:right w:val="nil"/>
          <w:insideH w:val="nil"/>
          <w:insideV w:val="nil"/>
        </w:tblBorders>
        <w:tblLayout w:type="fixed"/>
        <w:tblLook w:val="0400" w:firstRow="0" w:lastRow="0" w:firstColumn="0" w:lastColumn="0" w:noHBand="0" w:noVBand="1"/>
      </w:tblPr>
      <w:tblGrid>
        <w:gridCol w:w="1705"/>
        <w:gridCol w:w="7650"/>
        <w:gridCol w:w="1620"/>
      </w:tblGrid>
      <w:tr w:rsidR="004E591F">
        <w:tc>
          <w:tcPr>
            <w:tcW w:w="1705" w:type="dxa"/>
          </w:tcPr>
          <w:p w:rsidR="004E591F" w:rsidRDefault="0038151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Superintendent</w:t>
            </w:r>
            <w:r>
              <w:rPr>
                <w:noProof/>
              </w:rPr>
              <mc:AlternateContent>
                <mc:Choice Requires="wpg">
                  <w:drawing>
                    <wp:anchor distT="0" distB="0" distL="114300" distR="114300" simplePos="0" relativeHeight="251660288" behindDoc="0" locked="0" layoutInCell="1" hidden="0" allowOverlap="1">
                      <wp:simplePos x="0" y="0"/>
                      <wp:positionH relativeFrom="column">
                        <wp:posOffset>1066800</wp:posOffset>
                      </wp:positionH>
                      <wp:positionV relativeFrom="paragraph">
                        <wp:posOffset>1117600</wp:posOffset>
                      </wp:positionV>
                      <wp:extent cx="471487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988563" y="3779683"/>
                                <a:ext cx="4714875" cy="635"/>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1117600</wp:posOffset>
                      </wp:positionV>
                      <wp:extent cx="4714875" cy="2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714875" cy="25400"/>
                              </a:xfrm>
                              <a:prstGeom prst="rect"/>
                              <a:ln/>
                            </pic:spPr>
                          </pic:pic>
                        </a:graphicData>
                      </a:graphic>
                    </wp:anchor>
                  </w:drawing>
                </mc:Fallback>
              </mc:AlternateConten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Ken Kenworthy</w:t>
            </w:r>
            <w:r>
              <w:rPr>
                <w:noProof/>
              </w:rPr>
              <w:drawing>
                <wp:anchor distT="0" distB="0" distL="114300" distR="114300" simplePos="0" relativeHeight="251661312" behindDoc="0" locked="0" layoutInCell="1" hidden="0" allowOverlap="1">
                  <wp:simplePos x="0" y="0"/>
                  <wp:positionH relativeFrom="column">
                    <wp:posOffset>64771</wp:posOffset>
                  </wp:positionH>
                  <wp:positionV relativeFrom="paragraph">
                    <wp:posOffset>230505</wp:posOffset>
                  </wp:positionV>
                  <wp:extent cx="809625" cy="7905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9625" cy="790575"/>
                          </a:xfrm>
                          <a:prstGeom prst="rect">
                            <a:avLst/>
                          </a:prstGeom>
                          <a:ln/>
                        </pic:spPr>
                      </pic:pic>
                    </a:graphicData>
                  </a:graphic>
                </wp:anchor>
              </w:drawing>
            </w:r>
          </w:p>
          <w:p w:rsidR="004E591F" w:rsidRDefault="004E591F">
            <w:pPr>
              <w:jc w:val="center"/>
            </w:pPr>
          </w:p>
        </w:tc>
        <w:tc>
          <w:tcPr>
            <w:tcW w:w="7650" w:type="dxa"/>
          </w:tcPr>
          <w:p w:rsidR="004E591F" w:rsidRDefault="00381512">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School District of Okeechobee County</w:t>
            </w:r>
          </w:p>
          <w:p w:rsidR="004E591F" w:rsidRDefault="00381512">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E591F" w:rsidRDefault="00381512">
            <w:pPr>
              <w:tabs>
                <w:tab w:val="left" w:pos="0"/>
                <w:tab w:val="center" w:pos="3762"/>
                <w:tab w:val="right" w:pos="752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863-462-5000               700 S.W. Second Avenue                   Fax 863-462-5151</w:t>
            </w:r>
          </w:p>
          <w:p w:rsidR="004E591F" w:rsidRDefault="00381512">
            <w:pPr>
              <w:tabs>
                <w:tab w:val="left" w:pos="2430"/>
              </w:tabs>
            </w:pPr>
            <w:r>
              <w:rPr>
                <w:rFonts w:ascii="Times New Roman" w:eastAsia="Times New Roman" w:hAnsi="Times New Roman" w:cs="Times New Roman"/>
                <w:sz w:val="20"/>
                <w:szCs w:val="20"/>
              </w:rPr>
              <w:t xml:space="preserve">                                               Okeechobee, Florida 34974</w:t>
            </w:r>
          </w:p>
          <w:p w:rsidR="004E591F" w:rsidRDefault="00381512">
            <w:pPr>
              <w:jc w:val="center"/>
              <w:rPr>
                <w:sz w:val="48"/>
                <w:szCs w:val="48"/>
              </w:rPr>
            </w:pPr>
            <w:r>
              <w:pict>
                <v:rect id="_x0000_i1026" style="width:0;height:1.5pt" o:hralign="center" o:hrstd="t" o:hr="t" fillcolor="#a0a0a0" stroked="f"/>
              </w:pict>
            </w:r>
          </w:p>
        </w:tc>
        <w:tc>
          <w:tcPr>
            <w:tcW w:w="1620" w:type="dxa"/>
          </w:tcPr>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Chairperson</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Jill Holcomb</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Vice Chairp</w:t>
            </w:r>
            <w:r>
              <w:rPr>
                <w:rFonts w:ascii="Times New Roman" w:eastAsia="Times New Roman" w:hAnsi="Times New Roman" w:cs="Times New Roman"/>
                <w:b/>
                <w:sz w:val="18"/>
                <w:szCs w:val="18"/>
              </w:rPr>
              <w:t>erson</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Amanda Riedel</w:t>
            </w:r>
          </w:p>
          <w:p w:rsidR="004E591F" w:rsidRDefault="0038151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Members</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Joe Arnold</w:t>
            </w:r>
          </w:p>
          <w:p w:rsidR="004E591F" w:rsidRDefault="003815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Melisa Jahner</w:t>
            </w:r>
          </w:p>
          <w:p w:rsidR="004E591F" w:rsidRDefault="00381512">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Malissa Morgan</w:t>
            </w:r>
          </w:p>
        </w:tc>
      </w:tr>
    </w:tbl>
    <w:p w:rsidR="004E591F" w:rsidRDefault="004E591F">
      <w:pPr>
        <w:spacing w:after="0" w:line="276" w:lineRule="auto"/>
        <w:rPr>
          <w:rFonts w:ascii="Arial" w:eastAsia="Arial" w:hAnsi="Arial" w:cs="Arial"/>
          <w:color w:val="212121"/>
          <w:sz w:val="24"/>
          <w:szCs w:val="24"/>
          <w:highlight w:val="white"/>
        </w:rPr>
      </w:pPr>
    </w:p>
    <w:p w:rsidR="004E591F" w:rsidRDefault="00381512">
      <w:p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10 de septiembre de 2019</w:t>
      </w:r>
    </w:p>
    <w:p w:rsidR="004E591F" w:rsidRDefault="004E591F">
      <w:pPr>
        <w:spacing w:after="0" w:line="276" w:lineRule="auto"/>
        <w:rPr>
          <w:rFonts w:ascii="Arial" w:eastAsia="Arial" w:hAnsi="Arial" w:cs="Arial"/>
          <w:sz w:val="24"/>
          <w:szCs w:val="24"/>
          <w:highlight w:val="white"/>
        </w:rPr>
      </w:pPr>
    </w:p>
    <w:p w:rsidR="004E591F" w:rsidRDefault="00381512">
      <w:pPr>
        <w:spacing w:after="0" w:line="276" w:lineRule="auto"/>
        <w:rPr>
          <w:rFonts w:ascii="Arial" w:eastAsia="Arial" w:hAnsi="Arial" w:cs="Arial"/>
          <w:sz w:val="24"/>
          <w:szCs w:val="24"/>
          <w:highlight w:val="white"/>
        </w:rPr>
      </w:pPr>
      <w:r>
        <w:rPr>
          <w:rFonts w:ascii="Arial" w:eastAsia="Arial" w:hAnsi="Arial" w:cs="Arial"/>
          <w:sz w:val="24"/>
          <w:szCs w:val="24"/>
          <w:highlight w:val="white"/>
        </w:rPr>
        <w:t>Estimado padre y tutor:</w:t>
      </w:r>
      <w:r>
        <w:rPr>
          <w:rFonts w:ascii="Arial" w:eastAsia="Arial" w:hAnsi="Arial" w:cs="Arial"/>
          <w:sz w:val="24"/>
          <w:szCs w:val="24"/>
          <w:highlight w:val="white"/>
        </w:rPr>
        <w:br/>
        <w:t xml:space="preserve"> </w:t>
      </w:r>
      <w:r>
        <w:rPr>
          <w:rFonts w:ascii="Arial" w:eastAsia="Arial" w:hAnsi="Arial" w:cs="Arial"/>
          <w:sz w:val="24"/>
          <w:szCs w:val="24"/>
          <w:highlight w:val="white"/>
        </w:rPr>
        <w:br/>
      </w:r>
      <w:r>
        <w:rPr>
          <w:rFonts w:ascii="Arial" w:eastAsia="Arial" w:hAnsi="Arial" w:cs="Arial"/>
          <w:sz w:val="24"/>
          <w:szCs w:val="24"/>
          <w:highlight w:val="white"/>
        </w:rPr>
        <w:t>De acuerdo con la ley de todos los estudiantes con éxito (ESSA)[PL 114-95, Section 112(e)(1)(B)(ii)], requiere que los padres sean notificados si a su hijo se le asigna un maestro durante 4 o más semanas consecutivas que no tiene un certificado de enseñanz</w:t>
      </w:r>
      <w:r>
        <w:rPr>
          <w:rFonts w:ascii="Arial" w:eastAsia="Arial" w:hAnsi="Arial" w:cs="Arial"/>
          <w:sz w:val="24"/>
          <w:szCs w:val="24"/>
          <w:highlight w:val="white"/>
        </w:rPr>
        <w:t>a estatal apropiado en el área en la que el profesor ha sido asignado.</w:t>
      </w:r>
      <w:r>
        <w:rPr>
          <w:rFonts w:ascii="Arial" w:eastAsia="Arial" w:hAnsi="Arial" w:cs="Arial"/>
          <w:sz w:val="24"/>
          <w:szCs w:val="24"/>
          <w:highlight w:val="white"/>
        </w:rPr>
        <w:br/>
        <w:t xml:space="preserve"> </w:t>
      </w:r>
      <w:r>
        <w:rPr>
          <w:rFonts w:ascii="Arial" w:eastAsia="Arial" w:hAnsi="Arial" w:cs="Arial"/>
          <w:sz w:val="24"/>
          <w:szCs w:val="24"/>
          <w:highlight w:val="white"/>
        </w:rPr>
        <w:br/>
        <w:t xml:space="preserve">Aunque el Distrito hace todo lo posible para contratar maestros que cumplan con los requisitos de ESSA, nos gustaría informarle que la maestra de Prevención de Abandono de Lectura de </w:t>
      </w:r>
      <w:r>
        <w:rPr>
          <w:rFonts w:ascii="Arial" w:eastAsia="Arial" w:hAnsi="Arial" w:cs="Arial"/>
          <w:sz w:val="24"/>
          <w:szCs w:val="24"/>
          <w:highlight w:val="white"/>
        </w:rPr>
        <w:t>su hijo, la Sra. Candice Wooten, cumple con los requisitos del distrito para un maestro sustituto. Okeechobee Achievement Academy está trabajando actualmente para contratar a un maestro que cumpla con los requisitos y licencias estatales. El Distrito Escol</w:t>
      </w:r>
      <w:r>
        <w:rPr>
          <w:rFonts w:ascii="Arial" w:eastAsia="Arial" w:hAnsi="Arial" w:cs="Arial"/>
          <w:sz w:val="24"/>
          <w:szCs w:val="24"/>
          <w:highlight w:val="white"/>
        </w:rPr>
        <w:t>ar del Condado de Okeechobee tiene plena confianza en su capacidad para enseñar a su hijo de manera efectiva.</w:t>
      </w:r>
    </w:p>
    <w:p w:rsidR="004E591F" w:rsidRDefault="004E591F">
      <w:pPr>
        <w:spacing w:after="0" w:line="276" w:lineRule="auto"/>
        <w:rPr>
          <w:rFonts w:ascii="Arial" w:eastAsia="Arial" w:hAnsi="Arial" w:cs="Arial"/>
          <w:sz w:val="24"/>
          <w:szCs w:val="24"/>
          <w:highlight w:val="white"/>
        </w:rPr>
      </w:pPr>
    </w:p>
    <w:p w:rsidR="004E591F" w:rsidRDefault="00381512">
      <w:pPr>
        <w:spacing w:after="0" w:line="276" w:lineRule="auto"/>
        <w:rPr>
          <w:rFonts w:ascii="Arial" w:eastAsia="Arial" w:hAnsi="Arial" w:cs="Arial"/>
          <w:sz w:val="24"/>
          <w:szCs w:val="24"/>
          <w:highlight w:val="white"/>
        </w:rPr>
      </w:pPr>
      <w:r>
        <w:rPr>
          <w:rFonts w:ascii="Arial" w:eastAsia="Arial" w:hAnsi="Arial" w:cs="Arial"/>
          <w:sz w:val="24"/>
          <w:szCs w:val="24"/>
          <w:highlight w:val="white"/>
        </w:rPr>
        <w:t xml:space="preserve">Además, la Academia de Logros de Okeechobee está brindando asistencia continua a la Sra. Candice Wooten para que continúe apoyando los logros de </w:t>
      </w:r>
      <w:r>
        <w:rPr>
          <w:rFonts w:ascii="Arial" w:eastAsia="Arial" w:hAnsi="Arial" w:cs="Arial"/>
          <w:sz w:val="24"/>
          <w:szCs w:val="24"/>
          <w:highlight w:val="white"/>
        </w:rPr>
        <w:t>los estudiantes en la clase de su hijo.</w:t>
      </w:r>
    </w:p>
    <w:p w:rsidR="004E591F" w:rsidRDefault="004E591F">
      <w:pPr>
        <w:spacing w:after="0" w:line="276" w:lineRule="auto"/>
        <w:rPr>
          <w:rFonts w:ascii="Arial" w:eastAsia="Arial" w:hAnsi="Arial" w:cs="Arial"/>
          <w:sz w:val="24"/>
          <w:szCs w:val="24"/>
          <w:highlight w:val="white"/>
        </w:rPr>
      </w:pPr>
    </w:p>
    <w:p w:rsidR="004E591F" w:rsidRDefault="00381512">
      <w:pPr>
        <w:spacing w:after="0" w:line="276" w:lineRule="auto"/>
        <w:rPr>
          <w:rFonts w:ascii="Arial" w:eastAsia="Arial" w:hAnsi="Arial" w:cs="Arial"/>
          <w:sz w:val="24"/>
          <w:szCs w:val="24"/>
          <w:highlight w:val="white"/>
        </w:rPr>
      </w:pPr>
      <w:r>
        <w:rPr>
          <w:rFonts w:ascii="Arial" w:eastAsia="Arial" w:hAnsi="Arial" w:cs="Arial"/>
          <w:sz w:val="24"/>
          <w:szCs w:val="24"/>
          <w:highlight w:val="white"/>
        </w:rPr>
        <w:t>Si tiene alguna pregunta sobre las calificaciones de la Sra. Candice Wooten, no dude en ponerse en contacto conmigo.</w:t>
      </w:r>
    </w:p>
    <w:p w:rsidR="004E591F" w:rsidRDefault="00381512">
      <w:pPr>
        <w:spacing w:after="0" w:line="276" w:lineRule="auto"/>
        <w:rPr>
          <w:rFonts w:ascii="Arial" w:eastAsia="Arial" w:hAnsi="Arial" w:cs="Arial"/>
          <w:sz w:val="24"/>
          <w:szCs w:val="24"/>
          <w:highlight w:val="white"/>
        </w:rPr>
      </w:pPr>
      <w:r>
        <w:rPr>
          <w:rFonts w:ascii="Arial" w:eastAsia="Arial" w:hAnsi="Arial" w:cs="Arial"/>
          <w:sz w:val="24"/>
          <w:szCs w:val="24"/>
          <w:highlight w:val="white"/>
        </w:rPr>
        <w:br/>
        <w:t>Sinceramente,</w:t>
      </w:r>
    </w:p>
    <w:p w:rsidR="004E591F" w:rsidRDefault="004E591F">
      <w:pPr>
        <w:spacing w:after="0" w:line="276" w:lineRule="auto"/>
        <w:rPr>
          <w:rFonts w:ascii="Arial" w:eastAsia="Arial" w:hAnsi="Arial" w:cs="Arial"/>
          <w:sz w:val="24"/>
          <w:szCs w:val="24"/>
        </w:rPr>
      </w:pPr>
    </w:p>
    <w:p w:rsidR="004E591F" w:rsidRDefault="004E591F">
      <w:pPr>
        <w:rPr>
          <w:sz w:val="24"/>
          <w:szCs w:val="24"/>
        </w:rPr>
      </w:pPr>
    </w:p>
    <w:p w:rsidR="004E591F" w:rsidRDefault="00381512">
      <w:pPr>
        <w:spacing w:after="240" w:line="276" w:lineRule="auto"/>
        <w:rPr>
          <w:sz w:val="24"/>
          <w:szCs w:val="24"/>
        </w:rPr>
      </w:pPr>
      <w:r>
        <w:rPr>
          <w:rFonts w:ascii="Arial" w:eastAsia="Arial" w:hAnsi="Arial" w:cs="Arial"/>
          <w:b/>
          <w:sz w:val="24"/>
          <w:szCs w:val="24"/>
        </w:rPr>
        <w:t>Bryan Van Camp</w:t>
      </w:r>
      <w:r>
        <w:rPr>
          <w:rFonts w:ascii="Arial" w:eastAsia="Arial" w:hAnsi="Arial" w:cs="Arial"/>
          <w:sz w:val="24"/>
          <w:szCs w:val="24"/>
        </w:rPr>
        <w:br/>
        <w:t>Okeechobee Achievement Academy</w:t>
      </w:r>
      <w:r>
        <w:rPr>
          <w:rFonts w:ascii="Arial" w:eastAsia="Arial" w:hAnsi="Arial" w:cs="Arial"/>
          <w:sz w:val="24"/>
          <w:szCs w:val="24"/>
        </w:rPr>
        <w:br/>
        <w:t>1000 NW 34th Street</w:t>
      </w:r>
      <w:r>
        <w:rPr>
          <w:rFonts w:ascii="Arial" w:eastAsia="Arial" w:hAnsi="Arial" w:cs="Arial"/>
          <w:sz w:val="24"/>
          <w:szCs w:val="24"/>
        </w:rPr>
        <w:br/>
        <w:t xml:space="preserve">Okeechobee, FL </w:t>
      </w:r>
      <w:r>
        <w:rPr>
          <w:rFonts w:ascii="Arial" w:eastAsia="Arial" w:hAnsi="Arial" w:cs="Arial"/>
          <w:sz w:val="24"/>
          <w:szCs w:val="24"/>
        </w:rPr>
        <w:t>34972</w:t>
      </w:r>
      <w:r>
        <w:rPr>
          <w:rFonts w:ascii="Arial" w:eastAsia="Arial" w:hAnsi="Arial" w:cs="Arial"/>
          <w:sz w:val="24"/>
          <w:szCs w:val="24"/>
        </w:rPr>
        <w:br/>
        <w:t>(863) 462-5125</w:t>
      </w:r>
      <w:r>
        <w:rPr>
          <w:rFonts w:ascii="Arial" w:eastAsia="Arial" w:hAnsi="Arial" w:cs="Arial"/>
          <w:sz w:val="24"/>
          <w:szCs w:val="24"/>
        </w:rPr>
        <w:br/>
        <w:t>bryan.vancamp@okee.k12.fl.us</w:t>
      </w:r>
    </w:p>
    <w:sectPr w:rsidR="004E591F">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12" w:rsidRDefault="00381512">
      <w:pPr>
        <w:spacing w:after="0" w:line="240" w:lineRule="auto"/>
      </w:pPr>
      <w:r>
        <w:separator/>
      </w:r>
    </w:p>
  </w:endnote>
  <w:endnote w:type="continuationSeparator" w:id="0">
    <w:p w:rsidR="00381512" w:rsidRDefault="0038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1F" w:rsidRDefault="00381512">
    <w:pPr>
      <w:tabs>
        <w:tab w:val="center" w:pos="4320"/>
        <w:tab w:val="right" w:pos="8640"/>
      </w:tabs>
      <w:spacing w:after="0" w:line="240" w:lineRule="auto"/>
      <w:jc w:val="center"/>
      <w:rPr>
        <w:rFonts w:ascii="Arial" w:eastAsia="Arial" w:hAnsi="Arial" w:cs="Arial"/>
        <w:b/>
        <w:i/>
        <w:sz w:val="20"/>
        <w:szCs w:val="20"/>
      </w:rPr>
    </w:pPr>
    <w:r>
      <w:rPr>
        <w:rFonts w:ascii="Arial" w:eastAsia="Arial" w:hAnsi="Arial" w:cs="Arial"/>
        <w:b/>
        <w:i/>
        <w:sz w:val="20"/>
        <w:szCs w:val="20"/>
      </w:rPr>
      <w:t>Achieving Excellence: Putting Students First!</w:t>
    </w:r>
  </w:p>
  <w:p w:rsidR="004E591F" w:rsidRDefault="004E591F">
    <w:pPr>
      <w:pBdr>
        <w:top w:val="nil"/>
        <w:left w:val="nil"/>
        <w:bottom w:val="nil"/>
        <w:right w:val="nil"/>
        <w:between w:val="nil"/>
      </w:pBdr>
      <w:tabs>
        <w:tab w:val="left" w:pos="451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12" w:rsidRDefault="00381512">
      <w:pPr>
        <w:spacing w:after="0" w:line="240" w:lineRule="auto"/>
      </w:pPr>
      <w:r>
        <w:separator/>
      </w:r>
    </w:p>
  </w:footnote>
  <w:footnote w:type="continuationSeparator" w:id="0">
    <w:p w:rsidR="00381512" w:rsidRDefault="00381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1F"/>
    <w:rsid w:val="00381512"/>
    <w:rsid w:val="004E591F"/>
    <w:rsid w:val="0099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96713-ECEB-4458-8F16-CCC3E5FC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PRESLEY, PAMELA</dc:creator>
  <cp:lastModifiedBy>PRESLEY, PAMELA</cp:lastModifiedBy>
  <cp:revision>2</cp:revision>
  <dcterms:created xsi:type="dcterms:W3CDTF">2020-05-18T16:24:00Z</dcterms:created>
  <dcterms:modified xsi:type="dcterms:W3CDTF">2020-05-18T16:24:00Z</dcterms:modified>
</cp:coreProperties>
</file>